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天涯图书馆部分入口谷歌扩展2.0.2使用说明</w:t>
      </w:r>
    </w:p>
    <w:p>
      <w:pPr>
        <w:numPr>
          <w:ilvl w:val="0"/>
          <w:numId w:val="1"/>
        </w:numPr>
        <w:rPr>
          <w:rFonts w:hint="eastAsia" w:ascii="仿宋" w:hAnsi="仿宋" w:eastAsia="仿宋" w:cs="仿宋"/>
          <w:lang w:val="en-US" w:eastAsia="zh-CN"/>
        </w:rPr>
      </w:pPr>
      <w:r>
        <w:rPr>
          <w:rFonts w:hint="eastAsia" w:ascii="仿宋" w:hAnsi="仿宋" w:eastAsia="仿宋" w:cs="仿宋"/>
          <w:b/>
          <w:bCs/>
          <w:lang w:val="en-US" w:eastAsia="zh-CN"/>
        </w:rPr>
        <w:t>本助手为谷歌扩展程序，所以需要使用谷歌浏览器或下载本站提供的星源浏览器，谷歌浏览器可以进下面地址下载：</w:t>
      </w:r>
      <w:r>
        <w:rPr>
          <w:rFonts w:hint="eastAsia" w:ascii="仿宋" w:hAnsi="仿宋" w:eastAsia="仿宋" w:cs="仿宋"/>
          <w:b/>
          <w:bCs/>
          <w:lang w:val="en-US" w:eastAsia="zh-CN"/>
        </w:rPr>
        <w:fldChar w:fldCharType="begin"/>
      </w:r>
      <w:r>
        <w:rPr>
          <w:rFonts w:hint="eastAsia" w:ascii="仿宋" w:hAnsi="仿宋" w:eastAsia="仿宋" w:cs="仿宋"/>
          <w:b/>
          <w:bCs/>
          <w:lang w:val="en-US" w:eastAsia="zh-CN"/>
        </w:rPr>
        <w:instrText xml:space="preserve"> HYPERLINK "https://www.iplaysoft.com/tools/chrome/" </w:instrText>
      </w:r>
      <w:r>
        <w:rPr>
          <w:rFonts w:hint="eastAsia" w:ascii="仿宋" w:hAnsi="仿宋" w:eastAsia="仿宋" w:cs="仿宋"/>
          <w:b/>
          <w:bCs/>
          <w:lang w:val="en-US" w:eastAsia="zh-CN"/>
        </w:rPr>
        <w:fldChar w:fldCharType="separate"/>
      </w:r>
      <w:r>
        <w:rPr>
          <w:rStyle w:val="4"/>
          <w:rFonts w:hint="eastAsia" w:ascii="仿宋" w:hAnsi="仿宋" w:eastAsia="仿宋" w:cs="仿宋"/>
          <w:b/>
          <w:bCs/>
          <w:lang w:val="en-US" w:eastAsia="zh-CN"/>
        </w:rPr>
        <w:t>https://www.iplaysoft.com/tools/chrome/</w:t>
      </w:r>
      <w:r>
        <w:rPr>
          <w:rFonts w:hint="eastAsia" w:ascii="仿宋" w:hAnsi="仿宋" w:eastAsia="仿宋" w:cs="仿宋"/>
          <w:b/>
          <w:bCs/>
          <w:lang w:val="en-US" w:eastAsia="zh-CN"/>
        </w:rPr>
        <w:fldChar w:fldCharType="end"/>
      </w:r>
    </w:p>
    <w:p>
      <w:pPr>
        <w:numPr>
          <w:ilvl w:val="0"/>
          <w:numId w:val="1"/>
        </w:numPr>
        <w:rPr>
          <w:rFonts w:hint="eastAsia" w:ascii="仿宋" w:hAnsi="仿宋" w:eastAsia="仿宋" w:cs="仿宋"/>
          <w:b/>
          <w:bCs/>
          <w:lang w:val="en-US" w:eastAsia="zh-CN"/>
        </w:rPr>
      </w:pPr>
      <w:r>
        <w:rPr>
          <w:rFonts w:hint="eastAsia" w:ascii="仿宋" w:hAnsi="仿宋" w:eastAsia="仿宋" w:cs="仿宋"/>
          <w:b/>
          <w:bCs/>
          <w:lang w:val="en-US" w:eastAsia="zh-CN"/>
        </w:rPr>
        <w:t>解压缩本插件到任意位置，这里解压缩到E盘了，如图：</w:t>
      </w:r>
    </w:p>
    <w:p>
      <w:pPr>
        <w:numPr>
          <w:ilvl w:val="0"/>
          <w:numId w:val="0"/>
        </w:numPr>
        <w:rPr>
          <w:rFonts w:hint="eastAsia" w:ascii="仿宋" w:hAnsi="仿宋" w:eastAsia="仿宋" w:cs="仿宋"/>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81915</wp:posOffset>
            </wp:positionV>
            <wp:extent cx="4076700" cy="1619250"/>
            <wp:effectExtent l="0" t="0" r="0" b="0"/>
            <wp:wrapTopAndBottom/>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4076700" cy="1619250"/>
                    </a:xfrm>
                    <a:prstGeom prst="rect">
                      <a:avLst/>
                    </a:prstGeom>
                    <a:noFill/>
                    <a:ln>
                      <a:noFill/>
                    </a:ln>
                  </pic:spPr>
                </pic:pic>
              </a:graphicData>
            </a:graphic>
          </wp:anchor>
        </w:drawing>
      </w:r>
    </w:p>
    <w:p>
      <w:pPr>
        <w:numPr>
          <w:ilvl w:val="0"/>
          <w:numId w:val="1"/>
        </w:numPr>
        <w:ind w:left="0" w:leftChars="0" w:firstLine="0" w:firstLineChars="0"/>
        <w:rPr>
          <w:rFonts w:hint="eastAsia" w:ascii="仿宋" w:hAnsi="仿宋" w:eastAsia="仿宋" w:cs="仿宋"/>
          <w:b/>
          <w:bCs/>
          <w:lang w:val="en-US" w:eastAsia="zh-CN"/>
        </w:rPr>
      </w:pPr>
      <w:r>
        <w:rPr>
          <w:rFonts w:hint="eastAsia" w:ascii="仿宋" w:hAnsi="仿宋" w:eastAsia="仿宋" w:cs="仿宋"/>
          <w:b/>
          <w:bCs/>
          <w:lang w:val="en-US" w:eastAsia="zh-CN"/>
        </w:rPr>
        <w:t>打开谷歌浏览器</w:t>
      </w:r>
    </w:p>
    <w:p>
      <w:pPr>
        <w:numPr>
          <w:ilvl w:val="0"/>
          <w:numId w:val="0"/>
        </w:numPr>
        <w:ind w:leftChars="0"/>
        <w:rPr>
          <w:rFonts w:hint="eastAsia" w:ascii="仿宋" w:hAnsi="仿宋" w:eastAsia="仿宋" w:cs="仿宋"/>
        </w:rPr>
      </w:pPr>
      <w:r>
        <w:rPr>
          <w:rFonts w:hint="eastAsia" w:ascii="仿宋" w:hAnsi="仿宋" w:eastAsia="仿宋" w:cs="仿宋"/>
        </w:rPr>
        <w:drawing>
          <wp:anchor distT="0" distB="0" distL="114300" distR="114300" simplePos="0" relativeHeight="251660288" behindDoc="0" locked="0" layoutInCell="1" allowOverlap="1">
            <wp:simplePos x="0" y="0"/>
            <wp:positionH relativeFrom="column">
              <wp:posOffset>0</wp:posOffset>
            </wp:positionH>
            <wp:positionV relativeFrom="paragraph">
              <wp:posOffset>81915</wp:posOffset>
            </wp:positionV>
            <wp:extent cx="5273040" cy="1612900"/>
            <wp:effectExtent l="0" t="0" r="3810" b="63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3040" cy="1612900"/>
                    </a:xfrm>
                    <a:prstGeom prst="rect">
                      <a:avLst/>
                    </a:prstGeom>
                    <a:noFill/>
                    <a:ln>
                      <a:noFill/>
                    </a:ln>
                  </pic:spPr>
                </pic:pic>
              </a:graphicData>
            </a:graphic>
          </wp:anchor>
        </w:drawing>
      </w:r>
    </w:p>
    <w:p>
      <w:pPr>
        <w:numPr>
          <w:ilvl w:val="0"/>
          <w:numId w:val="0"/>
        </w:numPr>
        <w:ind w:leftChars="0"/>
        <w:rPr>
          <w:rFonts w:hint="eastAsia" w:ascii="仿宋" w:hAnsi="仿宋" w:eastAsia="仿宋" w:cs="仿宋"/>
        </w:rPr>
      </w:pPr>
      <w:r>
        <w:rPr>
          <w:rFonts w:hint="eastAsia" w:ascii="仿宋" w:hAnsi="仿宋" w:eastAsia="仿宋" w:cs="仿宋"/>
        </w:rPr>
        <w:drawing>
          <wp:inline distT="0" distB="0" distL="114300" distR="114300">
            <wp:extent cx="3876040" cy="4411980"/>
            <wp:effectExtent l="0" t="0" r="1016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3876040" cy="4411980"/>
                    </a:xfrm>
                    <a:prstGeom prst="rect">
                      <a:avLst/>
                    </a:prstGeom>
                    <a:noFill/>
                    <a:ln>
                      <a:noFill/>
                    </a:ln>
                  </pic:spPr>
                </pic:pic>
              </a:graphicData>
            </a:graphic>
          </wp:inline>
        </w:drawing>
      </w:r>
    </w:p>
    <w:p>
      <w:pPr>
        <w:numPr>
          <w:ilvl w:val="0"/>
          <w:numId w:val="1"/>
        </w:numPr>
        <w:ind w:left="0" w:leftChars="0" w:firstLine="0" w:firstLineChars="0"/>
        <w:rPr>
          <w:rFonts w:hint="eastAsia" w:ascii="仿宋" w:hAnsi="仿宋" w:eastAsia="仿宋" w:cs="仿宋"/>
          <w:b/>
          <w:bCs/>
          <w:lang w:val="en-US" w:eastAsia="zh-CN"/>
        </w:rPr>
      </w:pPr>
      <w:r>
        <w:rPr>
          <w:rFonts w:hint="eastAsia" w:ascii="仿宋" w:hAnsi="仿宋" w:eastAsia="仿宋" w:cs="仿宋"/>
          <w:b/>
          <w:bCs/>
          <w:lang w:val="en-US" w:eastAsia="zh-CN"/>
        </w:rPr>
        <w:t>进入扩展程序</w:t>
      </w:r>
    </w:p>
    <w:p>
      <w:pPr>
        <w:numPr>
          <w:ilvl w:val="0"/>
          <w:numId w:val="0"/>
        </w:numPr>
        <w:ind w:leftChars="0"/>
        <w:rPr>
          <w:rFonts w:hint="eastAsia" w:ascii="仿宋" w:hAnsi="仿宋" w:eastAsia="仿宋" w:cs="仿宋"/>
        </w:rPr>
      </w:pPr>
    </w:p>
    <w:p>
      <w:pPr>
        <w:numPr>
          <w:ilvl w:val="0"/>
          <w:numId w:val="0"/>
        </w:numPr>
        <w:ind w:leftChars="0"/>
        <w:rPr>
          <w:rFonts w:hint="eastAsia" w:ascii="仿宋" w:hAnsi="仿宋" w:eastAsia="仿宋" w:cs="仿宋"/>
        </w:rPr>
      </w:pPr>
      <w:r>
        <w:rPr>
          <w:rFonts w:hint="eastAsia" w:ascii="仿宋" w:hAnsi="仿宋" w:eastAsia="仿宋" w:cs="仿宋"/>
        </w:rPr>
        <w:drawing>
          <wp:inline distT="0" distB="0" distL="114300" distR="114300">
            <wp:extent cx="5271135" cy="22415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rcRect b="34043"/>
                    <a:stretch>
                      <a:fillRect/>
                    </a:stretch>
                  </pic:blipFill>
                  <pic:spPr>
                    <a:xfrm>
                      <a:off x="0" y="0"/>
                      <a:ext cx="5271135" cy="2241550"/>
                    </a:xfrm>
                    <a:prstGeom prst="rect">
                      <a:avLst/>
                    </a:prstGeom>
                    <a:noFill/>
                    <a:ln>
                      <a:noFill/>
                    </a:ln>
                  </pic:spPr>
                </pic:pic>
              </a:graphicData>
            </a:graphic>
          </wp:inline>
        </w:drawing>
      </w:r>
    </w:p>
    <w:p>
      <w:pPr>
        <w:numPr>
          <w:ilvl w:val="0"/>
          <w:numId w:val="0"/>
        </w:numPr>
        <w:ind w:leftChars="0"/>
        <w:rPr>
          <w:rFonts w:hint="eastAsia" w:ascii="仿宋" w:hAnsi="仿宋" w:eastAsia="仿宋" w:cs="仿宋"/>
          <w:b/>
          <w:bCs/>
          <w:color w:val="C00000"/>
          <w:highlight w:val="yellow"/>
          <w:lang w:val="en-US" w:eastAsia="zh-CN"/>
        </w:rPr>
      </w:pPr>
      <w:r>
        <w:rPr>
          <w:rFonts w:hint="eastAsia" w:ascii="仿宋" w:hAnsi="仿宋" w:eastAsia="仿宋" w:cs="仿宋"/>
          <w:b/>
          <w:bCs/>
          <w:color w:val="C00000"/>
          <w:highlight w:val="yellow"/>
          <w:lang w:val="en-US" w:eastAsia="zh-CN"/>
        </w:rPr>
        <w:t>加载已解压的的扩展程序</w:t>
      </w:r>
    </w:p>
    <w:p>
      <w:pPr>
        <w:numPr>
          <w:ilvl w:val="0"/>
          <w:numId w:val="0"/>
        </w:numPr>
        <w:ind w:leftChars="0"/>
        <w:rPr>
          <w:rFonts w:hint="eastAsia" w:ascii="仿宋" w:hAnsi="仿宋" w:eastAsia="仿宋" w:cs="仿宋"/>
        </w:rPr>
      </w:pPr>
      <w:r>
        <w:drawing>
          <wp:inline distT="0" distB="0" distL="114300" distR="114300">
            <wp:extent cx="5267960" cy="2107565"/>
            <wp:effectExtent l="0" t="0" r="8890" b="698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8"/>
                    <a:stretch>
                      <a:fillRect/>
                    </a:stretch>
                  </pic:blipFill>
                  <pic:spPr>
                    <a:xfrm>
                      <a:off x="0" y="0"/>
                      <a:ext cx="5267960" cy="2107565"/>
                    </a:xfrm>
                    <a:prstGeom prst="rect">
                      <a:avLst/>
                    </a:prstGeom>
                    <a:noFill/>
                    <a:ln>
                      <a:noFill/>
                    </a:ln>
                  </pic:spPr>
                </pic:pic>
              </a:graphicData>
            </a:graphic>
          </wp:inline>
        </w:drawing>
      </w:r>
    </w:p>
    <w:p>
      <w:pPr>
        <w:numPr>
          <w:ilvl w:val="0"/>
          <w:numId w:val="0"/>
        </w:numPr>
        <w:ind w:leftChars="0"/>
        <w:rPr>
          <w:rFonts w:hint="eastAsia" w:ascii="仿宋" w:hAnsi="仿宋" w:eastAsia="仿宋" w:cs="仿宋"/>
          <w:b/>
          <w:bCs/>
          <w:color w:val="C00000"/>
          <w:highlight w:val="yellow"/>
          <w:lang w:val="en-US" w:eastAsia="zh-CN"/>
        </w:rPr>
      </w:pPr>
      <w:r>
        <w:rPr>
          <w:rFonts w:hint="eastAsia" w:ascii="仿宋" w:hAnsi="仿宋" w:eastAsia="仿宋" w:cs="仿宋"/>
          <w:b/>
          <w:bCs/>
          <w:color w:val="C00000"/>
          <w:highlight w:val="yellow"/>
          <w:lang w:val="en-US" w:eastAsia="zh-CN"/>
        </w:rPr>
        <w:t>找到你的372KL文件夹位置，单击选择天涯图书馆1.0.1文件夹，点“选择文件夹”</w:t>
      </w:r>
    </w:p>
    <w:p>
      <w:pPr>
        <w:numPr>
          <w:ilvl w:val="0"/>
          <w:numId w:val="0"/>
        </w:numPr>
        <w:ind w:leftChars="0"/>
        <w:rPr>
          <w:rFonts w:hint="eastAsia" w:ascii="仿宋" w:hAnsi="仿宋" w:eastAsia="仿宋" w:cs="仿宋"/>
        </w:rPr>
      </w:pPr>
      <w:r>
        <w:drawing>
          <wp:inline distT="0" distB="0" distL="114300" distR="114300">
            <wp:extent cx="3924300" cy="2105025"/>
            <wp:effectExtent l="0" t="0" r="0" b="952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9"/>
                    <a:stretch>
                      <a:fillRect/>
                    </a:stretch>
                  </pic:blipFill>
                  <pic:spPr>
                    <a:xfrm>
                      <a:off x="0" y="0"/>
                      <a:ext cx="3924300" cy="2105025"/>
                    </a:xfrm>
                    <a:prstGeom prst="rect">
                      <a:avLst/>
                    </a:prstGeom>
                    <a:noFill/>
                    <a:ln>
                      <a:noFill/>
                    </a:ln>
                  </pic:spPr>
                </pic:pic>
              </a:graphicData>
            </a:graphic>
          </wp:inline>
        </w:drawing>
      </w:r>
    </w:p>
    <w:p>
      <w:pPr>
        <w:numPr>
          <w:ilvl w:val="0"/>
          <w:numId w:val="0"/>
        </w:numPr>
        <w:ind w:leftChars="0"/>
        <w:rPr>
          <w:rFonts w:hint="eastAsia" w:ascii="仿宋" w:hAnsi="仿宋" w:eastAsia="仿宋" w:cs="仿宋"/>
          <w:b/>
          <w:bCs/>
          <w:lang w:val="en-US" w:eastAsia="zh-CN"/>
        </w:rPr>
      </w:pPr>
      <w:r>
        <w:rPr>
          <w:rFonts w:hint="eastAsia" w:ascii="仿宋" w:hAnsi="仿宋" w:eastAsia="仿宋" w:cs="仿宋"/>
          <w:b/>
          <w:bCs/>
          <w:lang w:val="en-US" w:eastAsia="zh-CN"/>
        </w:rPr>
        <w:t>成功！！！</w:t>
      </w:r>
    </w:p>
    <w:p>
      <w:pPr>
        <w:numPr>
          <w:ilvl w:val="0"/>
          <w:numId w:val="0"/>
        </w:numPr>
        <w:ind w:leftChars="0"/>
        <w:rPr>
          <w:rFonts w:hint="eastAsia" w:ascii="仿宋" w:hAnsi="仿宋" w:eastAsia="仿宋" w:cs="仿宋"/>
          <w:b/>
          <w:bCs/>
          <w:lang w:val="en-US" w:eastAsia="zh-CN"/>
        </w:rPr>
      </w:pPr>
      <w:r>
        <w:rPr>
          <w:rFonts w:hint="eastAsia" w:ascii="仿宋" w:hAnsi="仿宋" w:eastAsia="仿宋" w:cs="仿宋"/>
          <w:b/>
          <w:bCs/>
          <w:lang w:val="en-US" w:eastAsia="zh-CN"/>
        </w:rPr>
        <w:t>如果在详情和移除按钮旁边出现错误按钮，不用管他。</w:t>
      </w:r>
    </w:p>
    <w:p>
      <w:pPr>
        <w:numPr>
          <w:ilvl w:val="0"/>
          <w:numId w:val="0"/>
        </w:numPr>
        <w:ind w:leftChars="0"/>
        <w:rPr>
          <w:rFonts w:hint="eastAsia" w:ascii="仿宋" w:hAnsi="仿宋" w:eastAsia="仿宋" w:cs="仿宋"/>
          <w:lang w:val="en-US" w:eastAsia="zh-CN"/>
        </w:rPr>
      </w:pPr>
    </w:p>
    <w:p>
      <w:pPr>
        <w:numPr>
          <w:ilvl w:val="0"/>
          <w:numId w:val="1"/>
        </w:numPr>
        <w:ind w:left="0" w:leftChars="0" w:firstLine="0" w:firstLineChars="0"/>
        <w:rPr>
          <w:rFonts w:hint="eastAsia" w:ascii="仿宋" w:hAnsi="仿宋" w:eastAsia="仿宋" w:cs="仿宋"/>
          <w:b/>
          <w:bCs/>
          <w:lang w:val="en-US" w:eastAsia="zh-CN"/>
        </w:rPr>
      </w:pPr>
      <w:r>
        <w:rPr>
          <w:rFonts w:hint="eastAsia" w:ascii="仿宋" w:hAnsi="仿宋" w:eastAsia="仿宋" w:cs="仿宋"/>
          <w:b/>
          <w:bCs/>
          <w:lang w:val="en-US" w:eastAsia="zh-CN"/>
        </w:rPr>
        <w:t>进入谷歌浏览器，访问高校（KL插件版）。例如访问北京大学图书馆</w:t>
      </w:r>
    </w:p>
    <w:p>
      <w:pPr>
        <w:numPr>
          <w:numId w:val="0"/>
        </w:numPr>
        <w:ind w:leftChars="0"/>
        <w:rPr>
          <w:rFonts w:hint="eastAsia" w:ascii="仿宋" w:hAnsi="仿宋" w:eastAsia="仿宋" w:cs="仿宋"/>
          <w:b/>
          <w:bCs/>
          <w:lang w:val="en-US" w:eastAsia="zh-CN"/>
        </w:rPr>
      </w:pPr>
    </w:p>
    <w:p>
      <w:pPr>
        <w:numPr>
          <w:ilvl w:val="0"/>
          <w:numId w:val="0"/>
        </w:numPr>
        <w:ind w:leftChars="0"/>
      </w:pPr>
      <w:r>
        <w:drawing>
          <wp:inline distT="0" distB="0" distL="114300" distR="114300">
            <wp:extent cx="5270500" cy="4781550"/>
            <wp:effectExtent l="0" t="0" r="6350" b="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0"/>
                    <a:stretch>
                      <a:fillRect/>
                    </a:stretch>
                  </pic:blipFill>
                  <pic:spPr>
                    <a:xfrm>
                      <a:off x="0" y="0"/>
                      <a:ext cx="5270500" cy="4781550"/>
                    </a:xfrm>
                    <a:prstGeom prst="rect">
                      <a:avLst/>
                    </a:prstGeom>
                    <a:noFill/>
                    <a:ln>
                      <a:noFill/>
                    </a:ln>
                  </pic:spPr>
                </pic:pic>
              </a:graphicData>
            </a:graphic>
          </wp:inline>
        </w:drawing>
      </w:r>
    </w:p>
    <w:p>
      <w:pPr>
        <w:numPr>
          <w:ilvl w:val="0"/>
          <w:numId w:val="2"/>
        </w:numPr>
        <w:ind w:leftChars="0"/>
        <w:rPr>
          <w:rFonts w:hint="eastAsia"/>
          <w:lang w:val="en-US" w:eastAsia="zh-CN"/>
        </w:rPr>
      </w:pPr>
      <w:r>
        <w:rPr>
          <w:rFonts w:hint="eastAsia"/>
          <w:lang w:val="en-US" w:eastAsia="zh-CN"/>
        </w:rPr>
        <w:t>选择今日天涯插件</w:t>
      </w:r>
    </w:p>
    <w:p>
      <w:pPr>
        <w:numPr>
          <w:numId w:val="0"/>
        </w:numPr>
      </w:pPr>
      <w:r>
        <w:drawing>
          <wp:inline distT="0" distB="0" distL="114300" distR="114300">
            <wp:extent cx="5266055" cy="3128645"/>
            <wp:effectExtent l="0" t="0" r="10795" b="1460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1"/>
                    <a:stretch>
                      <a:fillRect/>
                    </a:stretch>
                  </pic:blipFill>
                  <pic:spPr>
                    <a:xfrm>
                      <a:off x="0" y="0"/>
                      <a:ext cx="5266055" cy="3128645"/>
                    </a:xfrm>
                    <a:prstGeom prst="rect">
                      <a:avLst/>
                    </a:prstGeom>
                    <a:noFill/>
                    <a:ln>
                      <a:noFill/>
                    </a:ln>
                  </pic:spPr>
                </pic:pic>
              </a:graphicData>
            </a:graphic>
          </wp:inline>
        </w:drawing>
      </w:r>
    </w:p>
    <w:p>
      <w:pPr>
        <w:numPr>
          <w:numId w:val="0"/>
        </w:numPr>
        <w:rPr>
          <w:rFonts w:hint="eastAsia"/>
          <w:lang w:val="en-US" w:eastAsia="zh-CN"/>
        </w:rPr>
      </w:pPr>
      <w:r>
        <w:rPr>
          <w:rFonts w:hint="eastAsia"/>
          <w:lang w:val="en-US" w:eastAsia="zh-CN"/>
        </w:rPr>
        <w:t>如果没有直接显示图标的可以点击该位置的扩展图标下拉选择今日天涯。</w:t>
      </w:r>
    </w:p>
    <w:p>
      <w:pPr>
        <w:numPr>
          <w:numId w:val="0"/>
        </w:numPr>
        <w:rPr>
          <w:rFonts w:hint="default"/>
          <w:lang w:val="en-US" w:eastAsia="zh-CN"/>
        </w:rPr>
      </w:pPr>
    </w:p>
    <w:p>
      <w:pPr>
        <w:numPr>
          <w:ilvl w:val="0"/>
          <w:numId w:val="1"/>
        </w:numPr>
        <w:ind w:left="0" w:leftChars="0" w:firstLine="0" w:firstLineChars="0"/>
        <w:rPr>
          <w:rFonts w:hint="eastAsia" w:ascii="仿宋" w:hAnsi="仿宋" w:eastAsia="仿宋" w:cs="仿宋"/>
          <w:b/>
          <w:bCs/>
          <w:lang w:val="en-US" w:eastAsia="zh-CN"/>
        </w:rPr>
      </w:pPr>
      <w:r>
        <w:rPr>
          <w:rFonts w:hint="eastAsia" w:ascii="仿宋" w:hAnsi="仿宋" w:eastAsia="仿宋" w:cs="仿宋"/>
          <w:b/>
          <w:bCs/>
          <w:lang w:val="en-US" w:eastAsia="zh-CN"/>
        </w:rPr>
        <w:t>按照进入的高校选择相应的高校通行码，点击复制按钮。在通行码输入框里粘贴，点击确定。</w:t>
      </w:r>
    </w:p>
    <w:p>
      <w:pPr>
        <w:numPr>
          <w:numId w:val="0"/>
        </w:numPr>
        <w:ind w:leftChars="0"/>
      </w:pPr>
      <w:r>
        <w:drawing>
          <wp:inline distT="0" distB="0" distL="114300" distR="114300">
            <wp:extent cx="5272405" cy="2892425"/>
            <wp:effectExtent l="0" t="0" r="4445" b="317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2"/>
                    <a:stretch>
                      <a:fillRect/>
                    </a:stretch>
                  </pic:blipFill>
                  <pic:spPr>
                    <a:xfrm>
                      <a:off x="0" y="0"/>
                      <a:ext cx="5272405" cy="2892425"/>
                    </a:xfrm>
                    <a:prstGeom prst="rect">
                      <a:avLst/>
                    </a:prstGeom>
                    <a:noFill/>
                    <a:ln>
                      <a:noFill/>
                    </a:ln>
                  </pic:spPr>
                </pic:pic>
              </a:graphicData>
            </a:graphic>
          </wp:inline>
        </w:drawing>
      </w:r>
    </w:p>
    <w:p>
      <w:pPr>
        <w:numPr>
          <w:numId w:val="0"/>
        </w:numPr>
        <w:ind w:leftChars="0"/>
        <w:rPr>
          <w:rFonts w:hint="default" w:eastAsiaTheme="minorEastAsia"/>
          <w:lang w:val="en-US" w:eastAsia="zh-CN"/>
        </w:rPr>
      </w:pPr>
      <w:r>
        <w:rPr>
          <w:rFonts w:hint="eastAsia"/>
          <w:lang w:val="en-US" w:eastAsia="zh-CN"/>
        </w:rPr>
        <w:t>七、关闭该页面，重新进入高校人口页面，点击高校入口访问。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4A8585"/>
    <w:multiLevelType w:val="singleLevel"/>
    <w:tmpl w:val="A24A8585"/>
    <w:lvl w:ilvl="0" w:tentative="0">
      <w:start w:val="1"/>
      <w:numFmt w:val="chineseCounting"/>
      <w:suff w:val="nothing"/>
      <w:lvlText w:val="%1、"/>
      <w:lvlJc w:val="left"/>
      <w:rPr>
        <w:rFonts w:hint="eastAsia"/>
      </w:rPr>
    </w:lvl>
  </w:abstractNum>
  <w:abstractNum w:abstractNumId="1">
    <w:nsid w:val="F149DAC2"/>
    <w:multiLevelType w:val="singleLevel"/>
    <w:tmpl w:val="F149DAC2"/>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yNjc1YTIzNDcwZTgxYThkNzVkMzczNjE3MTA4ZTEifQ=="/>
    <w:docVar w:name="KSO_WPS_MARK_KEY" w:val="630c8940-20ea-452b-a10d-1ffc6a4b8a0c"/>
  </w:docVars>
  <w:rsids>
    <w:rsidRoot w:val="00000000"/>
    <w:rsid w:val="186522EF"/>
    <w:rsid w:val="1AB40AFC"/>
    <w:rsid w:val="23A610CA"/>
    <w:rsid w:val="454423DB"/>
    <w:rsid w:val="46A22503"/>
    <w:rsid w:val="549B429A"/>
    <w:rsid w:val="5FB24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450</Words>
  <Characters>503</Characters>
  <Lines>0</Lines>
  <Paragraphs>0</Paragraphs>
  <TotalTime>11</TotalTime>
  <ScaleCrop>false</ScaleCrop>
  <LinksUpToDate>false</LinksUpToDate>
  <CharactersWithSpaces>503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2024-02-18T11:08:00Z</dcterms:created>
  <dc:creator>PC</dc:creator>
  <cp:lastModifiedBy>中亚之星_崔巍</cp:lastModifiedBy>
  <dcterms:modified xsi:type="dcterms:W3CDTF">2024-08-01T11:30:38Z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6A9EC46B1F924F34A3615946FED98ACA_13</vt:lpwstr>
  </property>
</Properties>
</file>